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261EF" w14:textId="77777777"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 xml:space="preserve">Индивидуальная программа профессионального развития </w:t>
      </w:r>
    </w:p>
    <w:p w14:paraId="60E3C126" w14:textId="77777777" w:rsidR="00BB3C06" w:rsidRPr="005B48FF" w:rsidRDefault="005B48FF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48FF">
        <w:rPr>
          <w:rFonts w:ascii="Times New Roman" w:hAnsi="Times New Roman" w:cs="Times New Roman"/>
          <w:b/>
          <w:sz w:val="24"/>
          <w:szCs w:val="24"/>
        </w:rPr>
        <w:t>Никитеева</w:t>
      </w:r>
      <w:proofErr w:type="spellEnd"/>
      <w:r w:rsidRPr="005B48FF">
        <w:rPr>
          <w:rFonts w:ascii="Times New Roman" w:hAnsi="Times New Roman" w:cs="Times New Roman"/>
          <w:b/>
          <w:sz w:val="24"/>
          <w:szCs w:val="24"/>
        </w:rPr>
        <w:t xml:space="preserve"> Дениса Ивановича</w:t>
      </w:r>
      <w:r w:rsidR="00BB3C06" w:rsidRPr="005B48FF">
        <w:rPr>
          <w:rFonts w:ascii="Times New Roman" w:hAnsi="Times New Roman" w:cs="Times New Roman"/>
          <w:b/>
          <w:sz w:val="24"/>
          <w:szCs w:val="24"/>
        </w:rPr>
        <w:t xml:space="preserve">, учителя </w:t>
      </w:r>
      <w:r w:rsidRPr="005B48FF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1C75B8E8" w14:textId="77777777" w:rsidR="003D5EC8" w:rsidRPr="005B48FF" w:rsidRDefault="003D5EC8" w:rsidP="003D5EC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6B43578C" w14:textId="77777777" w:rsidR="005C1E52" w:rsidRPr="002C3581" w:rsidRDefault="003D5EC8" w:rsidP="002C35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Pr="003D5EC8">
        <w:rPr>
          <w:rFonts w:ascii="Times New Roman" w:hAnsi="Times New Roman" w:cs="Times New Roman"/>
          <w:sz w:val="24"/>
          <w:szCs w:val="24"/>
        </w:rPr>
        <w:t xml:space="preserve">мообразования: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экспериментально –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для развития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познавательного интереса учащихся на уроках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химии.</w:t>
      </w:r>
    </w:p>
    <w:p w14:paraId="118289B4" w14:textId="77777777"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и развитие познавательного интереса школьников на уроках химии, познавательного химического мышления, активности, самостоятельности</w:t>
      </w:r>
    </w:p>
    <w:p w14:paraId="57E96AF9" w14:textId="77777777"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9AF38" w14:textId="77777777"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</w:p>
    <w:p w14:paraId="5E83CC3C" w14:textId="77777777"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методические аспекты использования познавательного интереса учащихся на уроках химии.</w:t>
      </w:r>
    </w:p>
    <w:p w14:paraId="013F1249" w14:textId="77777777"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устойчивый интерес учащихся к предметам и их приложениям                </w:t>
      </w:r>
    </w:p>
    <w:p w14:paraId="6BAD30FD" w14:textId="77777777"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эффективность использования различных игр и видов дидактических технологий</w:t>
      </w:r>
    </w:p>
    <w:p w14:paraId="6E3D5C22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048441" w14:textId="77777777"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28DDA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8AEA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1EB73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29B5B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EC03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09C6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CEB8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4077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F11E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DB87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8B99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5814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D079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9D9D0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6015E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F2FD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B29E4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2E10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085AA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4B1C9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53C7F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E8AC3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E1E4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C668C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6F0F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80E0D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D10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2DE3F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4F585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BD8F6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F59EB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94C48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06409" w14:textId="77777777"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A8D1B" w14:textId="77777777"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2340480" w14:textId="77777777" w:rsidR="005C1E52" w:rsidRPr="003D5EC8" w:rsidRDefault="005C1E52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D651C" w14:textId="77777777"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lastRenderedPageBreak/>
        <w:t>Программа профессионального развития пед</w:t>
      </w:r>
      <w:r w:rsidR="00BB3C06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409"/>
        <w:gridCol w:w="1021"/>
        <w:gridCol w:w="1531"/>
        <w:gridCol w:w="1843"/>
        <w:gridCol w:w="1134"/>
        <w:gridCol w:w="992"/>
      </w:tblGrid>
      <w:tr w:rsidR="005C1E52" w:rsidRPr="005C1E52" w14:paraId="0CE877E0" w14:textId="77777777" w:rsidTr="00D361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CF5E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2E13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272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14:paraId="4589067D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B04B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00A4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73C9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C88C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9DAB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D361D2" w:rsidRPr="005C1E52" w14:paraId="7B4F0489" w14:textId="77777777" w:rsidTr="00D361D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7C2E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E7C634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14:paraId="4DAB9C6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4B9BB0E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EDF2C9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42BE9B6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55CDCF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7695D70E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06E" w14:textId="67298B86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="00D65F6A"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 и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отработка элементов </w:t>
            </w:r>
            <w:r w:rsidR="00D65F6A"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содержания предмета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рамках курса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(химия)</w:t>
            </w:r>
          </w:p>
          <w:p w14:paraId="4EB10EFA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Владение цифровыми навыками</w:t>
            </w:r>
          </w:p>
          <w:p w14:paraId="79985FC3" w14:textId="77777777" w:rsidR="00D361D2" w:rsidRPr="00D361D2" w:rsidRDefault="00D361D2" w:rsidP="00D361D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NewRoman"/>
                <w:sz w:val="22"/>
                <w:szCs w:val="22"/>
              </w:rPr>
            </w:pPr>
            <w:r w:rsidRPr="00CD2D5C">
              <w:rPr>
                <w:rFonts w:eastAsia="TimesNewRoman"/>
              </w:rPr>
              <w:t>3. Организация и осуществление контроля и оценки учебных достижение текущих и итоговых результатов освоения программы.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BEF6" w14:textId="77777777" w:rsidR="00D361D2" w:rsidRPr="00114339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14339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обучение</w:t>
            </w:r>
            <w:r w:rsidRPr="0011433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EC7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Знать преподаваемый предмет в пределах ФГОС и образовательной программы</w:t>
            </w:r>
          </w:p>
          <w:p w14:paraId="203F31FD" w14:textId="77777777" w:rsidR="00D361D2" w:rsidRPr="005C1E52" w:rsidRDefault="00D361D2" w:rsidP="00D361D2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</w:rPr>
            </w:pPr>
            <w:r w:rsidRPr="00CD2D5C">
              <w:rPr>
                <w:rFonts w:eastAsia="TimesNewRoman"/>
              </w:rPr>
              <w:t>2.</w:t>
            </w:r>
            <w:r w:rsidRPr="00CD2D5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D2D5C">
              <w:rPr>
                <w:color w:val="000000"/>
                <w:shd w:val="clear" w:color="auto" w:fill="FFFFFF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8B81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1. Реализация программ ФГОС.</w:t>
            </w:r>
          </w:p>
          <w:p w14:paraId="0C8DB07A" w14:textId="77777777" w:rsidR="00D361D2" w:rsidRPr="00737C62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C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</w:t>
            </w: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современные образовательные технологии, включая информационные, а также цифровые образовательные ресурсы;</w:t>
            </w:r>
          </w:p>
          <w:p w14:paraId="32B7FF47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3.Организовать самостоятельную деятельность обучающихся, в том числе исследовательскую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128" w14:textId="3C6B792D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Знать документы определяющие содержания </w:t>
            </w:r>
            <w:r w:rsidR="00D65F6A"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ВПР,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ОГЭ. </w:t>
            </w: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(спецификаторы, кодификаторы).</w:t>
            </w:r>
          </w:p>
          <w:p w14:paraId="5A09D79E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2. Положительная результативная динамика у обучающихся.</w:t>
            </w:r>
          </w:p>
          <w:p w14:paraId="46A1AB4E" w14:textId="77777777" w:rsidR="00D361D2" w:rsidRPr="00737C6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37C62"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  <w:r w:rsidRPr="00737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конкретных знаний, умений и навыков в области</w:t>
            </w:r>
            <w:r w:rsidRPr="00737C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курса(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  <w:r w:rsidRPr="00737C6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02F" w14:textId="583AA610" w:rsidR="00D361D2" w:rsidRPr="0097719C" w:rsidRDefault="00534628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D361D2" w:rsidRPr="005C1E52" w14:paraId="30F18EA8" w14:textId="77777777" w:rsidTr="00D361D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F754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B6193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14:paraId="6EF27306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633ACC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7785B6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0F56999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084E16C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6CCDEF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0D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Освоение и применение в профессиональной деятельности </w:t>
            </w:r>
            <w:proofErr w:type="spellStart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оценивания ВПР.  2.Обучение предмету в соответствии с ФГОС</w:t>
            </w:r>
          </w:p>
          <w:p w14:paraId="3F68D87D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Разработка дидактических средств, уроков в соответствии с современными требованиями.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D5E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Общепедагогическая функция-   обучение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D56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Владеть эффективными приемами для уроков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химии и биологии</w:t>
            </w:r>
          </w:p>
          <w:p w14:paraId="690D834D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Владеть современными технологиями для урочной и внеурочной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2F0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Посещение и просмотр мастер- классов.</w:t>
            </w:r>
          </w:p>
          <w:p w14:paraId="47AA6597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Посещение конференция, семинаров.</w:t>
            </w:r>
          </w:p>
          <w:p w14:paraId="6F083AFA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ВКС.</w:t>
            </w:r>
          </w:p>
          <w:p w14:paraId="29CB82F5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4. Использование материалов образовательных сайтов.</w:t>
            </w:r>
          </w:p>
          <w:p w14:paraId="7F6BA77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CF2E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конспектов и материалов к урокам.</w:t>
            </w:r>
          </w:p>
          <w:p w14:paraId="338D0C3A" w14:textId="66F55914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Проектирование корректирующей работы с обучающимися по ВПР.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D65F6A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ОГЭ по химии и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1DB" w14:textId="18815928" w:rsidR="00D361D2" w:rsidRPr="005C1E52" w:rsidRDefault="00534628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D361D2" w:rsidRPr="005C1E52" w14:paraId="17F2367A" w14:textId="77777777" w:rsidTr="00D361D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A38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60BD2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14:paraId="41462B3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BF5660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056F999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33B23621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6D357C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FADC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      </w:r>
          </w:p>
          <w:p w14:paraId="5FD678AD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6BE0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Развивающая деятельность</w:t>
            </w: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0D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14:paraId="1A9FA1D2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образовательные результаты: формируемые в преподаваемом предмете предметные и метапредметные компетенции</w:t>
            </w:r>
          </w:p>
          <w:p w14:paraId="790FB8B9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Знать возрастные особенности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7D54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и реализация заданий, критериев и показателей сформированност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навыков  </w:t>
            </w:r>
          </w:p>
          <w:p w14:paraId="718ADD8C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28F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в урочной и внеурочной деятельности.</w:t>
            </w:r>
          </w:p>
          <w:p w14:paraId="0FA06E26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2. Положительная динамика результатов у обучающихся.</w:t>
            </w:r>
          </w:p>
          <w:p w14:paraId="18AE6792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Создание ситуации успеха на уроках.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159E" w14:textId="5AF4E47C" w:rsidR="00D361D2" w:rsidRPr="005C1E52" w:rsidRDefault="00534628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D361D2" w:rsidRPr="005C1E52" w14:paraId="0FCC9C10" w14:textId="77777777" w:rsidTr="00D361D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A556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73A4DD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14:paraId="64889D35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6803DBE2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771760F0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56EED058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22BBB53C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14:paraId="16247C8A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8763" w14:textId="2AAB671F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Оказать помощь и поддержку по организации ученического </w:t>
            </w:r>
            <w:r w:rsidR="00D65F6A"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самоуправления.</w:t>
            </w:r>
          </w:p>
          <w:p w14:paraId="44B89EDB" w14:textId="77777777" w:rsidR="00D361D2" w:rsidRPr="00CD2D5C" w:rsidRDefault="00D361D2" w:rsidP="00D361D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способностей,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9B312BE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Применять системный подход в обучении.</w:t>
            </w:r>
          </w:p>
          <w:p w14:paraId="65E30566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4. Выбирать необходимые технологии развития компетенций</w:t>
            </w:r>
          </w:p>
          <w:p w14:paraId="5152F5FE" w14:textId="77777777" w:rsidR="00D361D2" w:rsidRPr="0097719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5. Анализировать мотивации учебно- познавательной деятельности.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63D" w14:textId="77777777" w:rsidR="00D361D2" w:rsidRPr="005C1E52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19C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14:paraId="596EACD3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DF0" w14:textId="77777777" w:rsidR="00D361D2" w:rsidRPr="00CD2D5C" w:rsidRDefault="00D361D2" w:rsidP="00D361D2">
            <w:pPr>
              <w:pStyle w:val="a5"/>
              <w:shd w:val="clear" w:color="auto" w:fill="FFFFFF"/>
              <w:rPr>
                <w:rFonts w:eastAsia="TimesNewRoman"/>
              </w:rPr>
            </w:pPr>
            <w:r w:rsidRPr="00CD2D5C">
              <w:rPr>
                <w:rFonts w:eastAsia="TimesNewRoman"/>
              </w:rPr>
              <w:t xml:space="preserve"> 1.</w:t>
            </w:r>
            <w:r w:rsidRPr="00CD2D5C">
              <w:rPr>
                <w:color w:val="000000"/>
              </w:rPr>
              <w:t xml:space="preserve">Освоить современные педагогические технологии реализации компетентностного подхода с учетом возрастных и индивидуальных особенностей обучающихся.             </w:t>
            </w:r>
            <w:r w:rsidRPr="00CD2D5C">
              <w:rPr>
                <w:rFonts w:eastAsia="TimesNewRoman"/>
              </w:rPr>
              <w:t>2. Изучение профессиональной и дополнительной литературы.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726" w14:textId="77777777" w:rsidR="00D361D2" w:rsidRPr="00CD2D5C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учащихся толерантности и навыков поведения в изменяющейся поликультурной среде.</w:t>
            </w:r>
          </w:p>
          <w:p w14:paraId="1CE7A808" w14:textId="77777777" w:rsidR="00D361D2" w:rsidRPr="00CD2D5C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Эффективная организация сотрудничества участников образовательного процесс.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B9B" w14:textId="71FED657" w:rsidR="00D361D2" w:rsidRPr="005C1E52" w:rsidRDefault="00534628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</w:tbl>
    <w:p w14:paraId="378BC3F1" w14:textId="77777777"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14:paraId="07E8BBE3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067CA3F3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76AA4265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7CC20177" w14:textId="77777777"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39BF3E46" w14:textId="77777777"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78C4C9A2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3078539F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132CD9B3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3AA860D3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68974C5A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0F590066" w14:textId="77777777"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64710B84" w14:textId="77777777"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D3A536" w14:textId="77777777"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14:paraId="5575F5C9" w14:textId="77777777"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73"/>
        <w:gridCol w:w="1511"/>
        <w:gridCol w:w="1997"/>
        <w:gridCol w:w="1352"/>
        <w:gridCol w:w="2112"/>
        <w:gridCol w:w="1719"/>
        <w:gridCol w:w="1997"/>
        <w:gridCol w:w="639"/>
        <w:gridCol w:w="639"/>
        <w:gridCol w:w="1988"/>
      </w:tblGrid>
      <w:tr w:rsidR="00D65F6A" w:rsidRPr="002032CA" w14:paraId="3E9007A2" w14:textId="77777777" w:rsidTr="00EC1A0B">
        <w:tc>
          <w:tcPr>
            <w:tcW w:w="1376" w:type="dxa"/>
          </w:tcPr>
          <w:p w14:paraId="296312D0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14:paraId="58D57387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14:paraId="0FBDE434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14:paraId="02E8506C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14:paraId="2561F52F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14:paraId="3A07DD86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ACA392A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14:paraId="1AFFF82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14:paraId="68DF6EE4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14:paraId="5EAE1DA8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58B4A766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14:paraId="2586C714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F6A" w:rsidRPr="002032CA" w14:paraId="3B3C9446" w14:textId="77777777" w:rsidTr="002032CA">
        <w:tc>
          <w:tcPr>
            <w:tcW w:w="1376" w:type="dxa"/>
          </w:tcPr>
          <w:p w14:paraId="3681A2A0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2648A69F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14:paraId="4C2CFB13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74A8F585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14:paraId="10DFE58E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78764456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14:paraId="6C28899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14:paraId="6A32FA29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0B3D96D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4EA8FEF7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14:paraId="444A37CD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14:paraId="6E4B86CA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14:paraId="627EF2FC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F6A" w:rsidRPr="002032CA" w14:paraId="4D6507CA" w14:textId="77777777" w:rsidTr="002032CA">
        <w:tc>
          <w:tcPr>
            <w:tcW w:w="1376" w:type="dxa"/>
          </w:tcPr>
          <w:p w14:paraId="1E111C65" w14:textId="77777777" w:rsidR="002032CA" w:rsidRPr="00BA6FC0" w:rsidRDefault="00BA6FC0" w:rsidP="002032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Иванович</w:t>
            </w:r>
          </w:p>
        </w:tc>
        <w:tc>
          <w:tcPr>
            <w:tcW w:w="1729" w:type="dxa"/>
          </w:tcPr>
          <w:p w14:paraId="79BEBA30" w14:textId="18677468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14:paraId="193E4582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FA3D20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A4D24AD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445B65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064701B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416A24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C9362B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BF00291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0947CA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3D62B4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877E48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0B93DEC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5BBAD94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28905D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17B15CD" w14:textId="3BFF0326" w:rsidR="002032CA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202</w:t>
            </w:r>
            <w:r w:rsidR="00D65F6A">
              <w:rPr>
                <w:sz w:val="22"/>
                <w:szCs w:val="22"/>
              </w:rPr>
              <w:t>1</w:t>
            </w:r>
          </w:p>
          <w:p w14:paraId="3A001B69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285EFE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1CCB7C" w14:textId="77777777"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EB70460" w14:textId="1891DE4B"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3D114EA6" w14:textId="1B24D26C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«Достижение метапредметных результатов средствами учебно-исследовательской и проектной деятельности по предмету (биология, химия, география)»</w:t>
            </w:r>
          </w:p>
          <w:p w14:paraId="7D8E932D" w14:textId="77777777"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E8DE8B4" w14:textId="5324FCF2" w:rsidR="00BB3C06" w:rsidRPr="00BB3C06" w:rsidRDefault="00BB3C06" w:rsidP="00534628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«</w:t>
            </w:r>
            <w:r w:rsidR="00D65F6A">
              <w:rPr>
                <w:sz w:val="22"/>
                <w:szCs w:val="22"/>
              </w:rPr>
              <w:t>Формирование функциональной грамотности обучающихся средствами учебного предмета (химия, биология)</w:t>
            </w:r>
            <w:r w:rsidRPr="00BB3C06">
              <w:rPr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14:paraId="452507C0" w14:textId="6B19B7E0" w:rsidR="002032C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BB3C06" w:rsidRPr="00BB3C06">
              <w:rPr>
                <w:sz w:val="22"/>
                <w:szCs w:val="22"/>
              </w:rPr>
              <w:t xml:space="preserve"> часов</w:t>
            </w:r>
          </w:p>
          <w:p w14:paraId="38A719BB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D92F19F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94C6709" w14:textId="77777777"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198AED" w14:textId="77777777"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19EE96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32D85F2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626411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920C832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C4AA29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D1712DD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A8BBC57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BF8E51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319B27" w14:textId="77777777" w:rsidR="00D65F6A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5F38AF4" w14:textId="3519E13D" w:rsidR="00BB3C06" w:rsidRPr="00BB3C06" w:rsidRDefault="00D65F6A" w:rsidP="00D65F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B3C06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0" w:type="dxa"/>
          </w:tcPr>
          <w:p w14:paraId="3B2678D9" w14:textId="0310C924" w:rsidR="002032CA" w:rsidRPr="00BF323C" w:rsidRDefault="00E86FB9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 xml:space="preserve">Совершенствование </w:t>
            </w:r>
            <w:r w:rsidR="00D65F6A" w:rsidRPr="00BF323C">
              <w:rPr>
                <w:rFonts w:ascii="Times New Roman" w:hAnsi="Times New Roman" w:cs="Times New Roman"/>
                <w:color w:val="000000"/>
              </w:rPr>
              <w:t>исследовательской деятельности учащихся</w:t>
            </w:r>
          </w:p>
        </w:tc>
        <w:tc>
          <w:tcPr>
            <w:tcW w:w="1473" w:type="dxa"/>
          </w:tcPr>
          <w:p w14:paraId="4DF6FE3D" w14:textId="77777777" w:rsidR="002032CA" w:rsidRPr="00BF323C" w:rsidRDefault="00E86FB9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14:paraId="17844919" w14:textId="50C51A60" w:rsidR="002032CA" w:rsidRPr="00BF323C" w:rsidRDefault="003D5EC8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>развитие творческих, исследовательских способностей учащихся</w:t>
            </w:r>
            <w:r w:rsidR="00534628" w:rsidRPr="00BF32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4628" w:rsidRPr="00BF323C">
              <w:rPr>
                <w:rFonts w:ascii="Times New Roman" w:hAnsi="Times New Roman" w:cs="Times New Roman"/>
                <w:color w:val="000000"/>
              </w:rPr>
              <w:t>Повышение активности и результативности участия учащихся в олимпиадах школьного и муниципального уровней; повышение качества знаний обучающихся по предмету</w:t>
            </w:r>
          </w:p>
        </w:tc>
        <w:tc>
          <w:tcPr>
            <w:tcW w:w="1263" w:type="dxa"/>
          </w:tcPr>
          <w:p w14:paraId="48F4FCE1" w14:textId="06F9F4AF" w:rsidR="002032CA" w:rsidRPr="00BF323C" w:rsidRDefault="002032CA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</w:tcPr>
          <w:p w14:paraId="79961170" w14:textId="77777777" w:rsidR="002032CA" w:rsidRPr="002032CA" w:rsidRDefault="00B53BE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0D27DD64" w14:textId="77777777" w:rsidR="002032CA" w:rsidRPr="002032CA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учителя, посещение уроков администрацией школы.</w:t>
            </w:r>
          </w:p>
        </w:tc>
      </w:tr>
    </w:tbl>
    <w:p w14:paraId="37E8AEA5" w14:textId="77777777"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14:paraId="0F1F4065" w14:textId="77777777"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F6169E" w14:textId="77777777"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14:paraId="47CE8084" w14:textId="77777777"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14:paraId="3CB1A35F" w14:textId="77777777" w:rsidTr="00A85CCD">
        <w:tc>
          <w:tcPr>
            <w:tcW w:w="675" w:type="dxa"/>
          </w:tcPr>
          <w:p w14:paraId="58252EFA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14:paraId="258823A9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14:paraId="72CCC104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14:paraId="3415A041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14:paraId="65B7FE87" w14:textId="77777777" w:rsidTr="00A85CCD">
        <w:tc>
          <w:tcPr>
            <w:tcW w:w="675" w:type="dxa"/>
          </w:tcPr>
          <w:p w14:paraId="05D5517A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63A36041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14:paraId="0DB07A87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14:paraId="46594983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14:paraId="6A65F078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14:paraId="63C7092D" w14:textId="77777777"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85CCD" w:rsidRPr="00A85CCD" w14:paraId="1B80A6AB" w14:textId="77777777" w:rsidTr="00A85CCD">
        <w:tc>
          <w:tcPr>
            <w:tcW w:w="675" w:type="dxa"/>
          </w:tcPr>
          <w:p w14:paraId="5EAC728F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8B3B8E9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14:paraId="41C977C5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14:paraId="69049216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14:paraId="6F6547CE" w14:textId="77777777"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A85CCD" w:rsidRPr="00A85CCD" w14:paraId="22E48229" w14:textId="77777777" w:rsidTr="00A85CCD">
        <w:tc>
          <w:tcPr>
            <w:tcW w:w="675" w:type="dxa"/>
            <w:vMerge w:val="restart"/>
          </w:tcPr>
          <w:p w14:paraId="3186B946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14:paraId="187E9364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14:paraId="4AE91874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14:paraId="6B5BEBA9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06CA436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r w:rsidRPr="00A85CCD">
              <w:rPr>
                <w:rFonts w:ascii="Times New Roman" w:hAnsi="Times New Roman" w:cs="Times New Roman"/>
              </w:rPr>
              <w:t>, мониторинга), результативность участия в олимпиадах и конкурсах и пр.</w:t>
            </w:r>
          </w:p>
        </w:tc>
      </w:tr>
      <w:tr w:rsidR="00A85CCD" w:rsidRPr="00A85CCD" w14:paraId="75DFEE82" w14:textId="77777777" w:rsidTr="00A85CCD">
        <w:tc>
          <w:tcPr>
            <w:tcW w:w="675" w:type="dxa"/>
            <w:vMerge/>
          </w:tcPr>
          <w:p w14:paraId="336230DE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58F9838C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73875F6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14:paraId="4C1251FB" w14:textId="77777777" w:rsidR="00A85CCD" w:rsidRPr="00A85CCD" w:rsidRDefault="00A85CCD" w:rsidP="00BB3C06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 кафедры</w:t>
            </w:r>
            <w:r w:rsidR="00BB3C06">
              <w:rPr>
                <w:rFonts w:ascii="Times New Roman" w:hAnsi="Times New Roman" w:cs="Times New Roman"/>
              </w:rPr>
              <w:t xml:space="preserve">, </w:t>
            </w:r>
            <w:r w:rsidRPr="00A85CCD">
              <w:rPr>
                <w:rFonts w:ascii="Times New Roman" w:hAnsi="Times New Roman" w:cs="Times New Roman"/>
              </w:rPr>
              <w:t>МО учителей города</w:t>
            </w:r>
          </w:p>
        </w:tc>
      </w:tr>
      <w:tr w:rsidR="00A85CCD" w:rsidRPr="00A85CCD" w14:paraId="438A12D7" w14:textId="77777777" w:rsidTr="00A85CCD">
        <w:tc>
          <w:tcPr>
            <w:tcW w:w="675" w:type="dxa"/>
            <w:vMerge w:val="restart"/>
          </w:tcPr>
          <w:p w14:paraId="2ACDF9BF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14:paraId="3AF2EC6E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14:paraId="1464FBD9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14:paraId="011E7D0B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14:paraId="09AFADDF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ADF132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30ADE73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14:paraId="4304A45A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14:paraId="2421E63A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14:paraId="640B3CAD" w14:textId="77777777" w:rsidTr="00A85CCD">
        <w:tc>
          <w:tcPr>
            <w:tcW w:w="675" w:type="dxa"/>
            <w:vMerge/>
          </w:tcPr>
          <w:p w14:paraId="23019ECB" w14:textId="77777777"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10359FAD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43B5FB9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14:paraId="24D43F09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14:paraId="7D82F570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14:paraId="240EBA3B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14:paraId="03D16C7E" w14:textId="77777777" w:rsidTr="00A85CCD">
        <w:tc>
          <w:tcPr>
            <w:tcW w:w="675" w:type="dxa"/>
            <w:vMerge/>
          </w:tcPr>
          <w:p w14:paraId="1E23B17C" w14:textId="77777777"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5A5CA675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6AAA20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14:paraId="2A0D5C60" w14:textId="77777777" w:rsidR="00A85CCD" w:rsidRPr="00A85CCD" w:rsidRDefault="00BB3C06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реализации плана по преодолению дефицитов</w:t>
            </w:r>
          </w:p>
          <w:p w14:paraId="5D9DA50B" w14:textId="77777777"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3BDAEB" w14:textId="77777777"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14:paraId="574A253D" w14:textId="77777777"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9EF"/>
    <w:multiLevelType w:val="multilevel"/>
    <w:tmpl w:val="F6D4D1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4FE04B5"/>
    <w:multiLevelType w:val="multilevel"/>
    <w:tmpl w:val="6A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9BB"/>
    <w:multiLevelType w:val="multilevel"/>
    <w:tmpl w:val="C03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85981"/>
    <w:multiLevelType w:val="multilevel"/>
    <w:tmpl w:val="CC8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6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E1B11"/>
    <w:rsid w:val="00114339"/>
    <w:rsid w:val="002032CA"/>
    <w:rsid w:val="002C3581"/>
    <w:rsid w:val="003D5EC8"/>
    <w:rsid w:val="00534628"/>
    <w:rsid w:val="00571B7A"/>
    <w:rsid w:val="005B48FF"/>
    <w:rsid w:val="005C1E52"/>
    <w:rsid w:val="006E790D"/>
    <w:rsid w:val="00705644"/>
    <w:rsid w:val="00723FC0"/>
    <w:rsid w:val="00864857"/>
    <w:rsid w:val="0097719C"/>
    <w:rsid w:val="00A047E4"/>
    <w:rsid w:val="00A85CCD"/>
    <w:rsid w:val="00B53BE2"/>
    <w:rsid w:val="00BA6FC0"/>
    <w:rsid w:val="00BB3C06"/>
    <w:rsid w:val="00BF323C"/>
    <w:rsid w:val="00D361D2"/>
    <w:rsid w:val="00D65F6A"/>
    <w:rsid w:val="00E86FB9"/>
    <w:rsid w:val="00E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C03"/>
  <w15:docId w15:val="{F0EDD135-14C1-499F-8FE4-757D3DE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790D"/>
  </w:style>
  <w:style w:type="character" w:customStyle="1" w:styleId="eop">
    <w:name w:val="eop"/>
    <w:basedOn w:val="a0"/>
    <w:rsid w:val="006E790D"/>
  </w:style>
  <w:style w:type="character" w:customStyle="1" w:styleId="spellingerror">
    <w:name w:val="spellingerror"/>
    <w:basedOn w:val="a0"/>
    <w:rsid w:val="006E790D"/>
  </w:style>
  <w:style w:type="paragraph" w:styleId="a5">
    <w:name w:val="Normal (Web)"/>
    <w:basedOn w:val="a"/>
    <w:uiPriority w:val="99"/>
    <w:unhideWhenUsed/>
    <w:rsid w:val="001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DF92-ADE4-4738-9C17-E4A1FBBF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Машшш</cp:lastModifiedBy>
  <cp:revision>9</cp:revision>
  <dcterms:created xsi:type="dcterms:W3CDTF">2022-06-09T05:49:00Z</dcterms:created>
  <dcterms:modified xsi:type="dcterms:W3CDTF">2022-06-13T09:21:00Z</dcterms:modified>
</cp:coreProperties>
</file>